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980" w:rsidRDefault="00E12AC9">
      <w:pPr>
        <w:jc w:val="center"/>
        <w:rPr>
          <w:rFonts w:ascii="Palatino Linotype" w:hAnsi="Palatino Linotype"/>
          <w:b/>
          <w:bCs/>
          <w:sz w:val="28"/>
          <w:szCs w:val="28"/>
        </w:rPr>
      </w:pPr>
      <w:r>
        <w:rPr>
          <w:rFonts w:ascii="Palatino Linotype" w:hAnsi="Palatino Linotype"/>
          <w:b/>
          <w:bCs/>
          <w:sz w:val="28"/>
          <w:szCs w:val="28"/>
        </w:rPr>
        <w:t>Pressemitteilung</w:t>
      </w:r>
    </w:p>
    <w:p w:rsidR="00CA4980" w:rsidRDefault="00E12AC9">
      <w:pPr>
        <w:jc w:val="center"/>
        <w:rPr>
          <w:rFonts w:ascii="Palatino Linotype" w:hAnsi="Palatino Linotype"/>
        </w:rPr>
      </w:pPr>
      <w:r>
        <w:rPr>
          <w:rFonts w:ascii="Palatino Linotype" w:hAnsi="Palatino Linotype"/>
          <w:b/>
          <w:bCs/>
          <w:color w:val="004586"/>
          <w:sz w:val="28"/>
          <w:szCs w:val="28"/>
        </w:rPr>
        <w:t>Humus und Humanität</w:t>
      </w:r>
    </w:p>
    <w:p w:rsidR="00CA4980" w:rsidRDefault="00CA4980">
      <w:pPr>
        <w:jc w:val="center"/>
        <w:rPr>
          <w:rFonts w:ascii="Palatino Linotype" w:hAnsi="Palatino Linotype"/>
        </w:rPr>
      </w:pPr>
    </w:p>
    <w:p w:rsidR="00CA4980" w:rsidRDefault="00E12AC9">
      <w:pPr>
        <w:jc w:val="center"/>
        <w:rPr>
          <w:rFonts w:ascii="Palatino Linotype" w:hAnsi="Palatino Linotype"/>
        </w:rPr>
      </w:pPr>
      <w:r>
        <w:rPr>
          <w:rFonts w:ascii="Palatino Linotype" w:hAnsi="Palatino Linotype"/>
        </w:rPr>
        <w:t>Themennachmittag mit Roland Ulrich und Heinz Grill</w:t>
      </w:r>
    </w:p>
    <w:p w:rsidR="00CA4980" w:rsidRDefault="00E12AC9">
      <w:pPr>
        <w:jc w:val="center"/>
        <w:rPr>
          <w:rFonts w:ascii="Palatino Linotype" w:hAnsi="Palatino Linotype"/>
        </w:rPr>
      </w:pPr>
      <w:r>
        <w:rPr>
          <w:rFonts w:ascii="Palatino Linotype" w:hAnsi="Palatino Linotype"/>
        </w:rPr>
        <w:t>Sonntag, 26.11.2017 14.30 Uhr bis ca. 19.30 Uhr</w:t>
      </w:r>
    </w:p>
    <w:p w:rsidR="00CA4980" w:rsidRDefault="00CA4980">
      <w:pPr>
        <w:jc w:val="center"/>
        <w:rPr>
          <w:rFonts w:ascii="Palatino Linotype" w:hAnsi="Palatino Linotype"/>
        </w:rPr>
      </w:pPr>
    </w:p>
    <w:p w:rsidR="00CA4980" w:rsidRDefault="00E12AC9">
      <w:pPr>
        <w:rPr>
          <w:rFonts w:ascii="Palatino Linotype" w:hAnsi="Palatino Linotype"/>
        </w:rPr>
      </w:pPr>
      <w:r>
        <w:rPr>
          <w:rFonts w:ascii="Palatino Linotype" w:hAnsi="Palatino Linotype"/>
          <w:u w:val="single"/>
        </w:rPr>
        <w:t>Ort:</w:t>
      </w:r>
      <w:r w:rsidR="00213496">
        <w:rPr>
          <w:rFonts w:ascii="Palatino Linotype" w:hAnsi="Palatino Linotype"/>
          <w:u w:val="single"/>
        </w:rPr>
        <w:t xml:space="preserve"> </w:t>
      </w:r>
      <w:r>
        <w:rPr>
          <w:rFonts w:ascii="Palatino Linotype" w:hAnsi="Palatino Linotype"/>
        </w:rPr>
        <w:t>Andreashof, Kirchgasse 35, Überlingen</w:t>
      </w:r>
    </w:p>
    <w:p w:rsidR="00CA4980" w:rsidRDefault="00E12AC9">
      <w:pPr>
        <w:rPr>
          <w:rFonts w:ascii="Palatino Linotype" w:hAnsi="Palatino Linotype"/>
        </w:rPr>
      </w:pPr>
      <w:r>
        <w:rPr>
          <w:rFonts w:ascii="Palatino Linotype" w:hAnsi="Palatino Linotype"/>
          <w:u w:val="single"/>
        </w:rPr>
        <w:t>Veranstalter:</w:t>
      </w:r>
      <w:r w:rsidR="00213496">
        <w:rPr>
          <w:rFonts w:ascii="Palatino Linotype" w:hAnsi="Palatino Linotype"/>
          <w:u w:val="single"/>
        </w:rPr>
        <w:t xml:space="preserve"> </w:t>
      </w:r>
      <w:r>
        <w:rPr>
          <w:rFonts w:ascii="Palatino Linotype" w:hAnsi="Palatino Linotype"/>
        </w:rPr>
        <w:t xml:space="preserve">Andreashof </w:t>
      </w:r>
      <w:proofErr w:type="spellStart"/>
      <w:r>
        <w:rPr>
          <w:rFonts w:ascii="Palatino Linotype" w:hAnsi="Palatino Linotype"/>
        </w:rPr>
        <w:t>Jeridin</w:t>
      </w:r>
      <w:proofErr w:type="spellEnd"/>
      <w:r>
        <w:rPr>
          <w:rFonts w:ascii="Palatino Linotype" w:hAnsi="Palatino Linotype"/>
        </w:rPr>
        <w:t xml:space="preserve"> GmbH in Kooperation mit dem Stephan Wunderlich Verlag</w:t>
      </w:r>
    </w:p>
    <w:p w:rsidR="00CA4980" w:rsidRDefault="00E12AC9">
      <w:pPr>
        <w:rPr>
          <w:rFonts w:ascii="Palatino Linotype" w:hAnsi="Palatino Linotype"/>
        </w:rPr>
      </w:pPr>
      <w:r>
        <w:rPr>
          <w:rFonts w:ascii="Palatino Linotype" w:hAnsi="Palatino Linotype"/>
          <w:u w:val="single"/>
        </w:rPr>
        <w:t>Kosten:</w:t>
      </w:r>
      <w:r w:rsidR="00213496">
        <w:rPr>
          <w:rFonts w:ascii="Palatino Linotype" w:hAnsi="Palatino Linotype"/>
          <w:u w:val="single"/>
        </w:rPr>
        <w:t xml:space="preserve"> </w:t>
      </w:r>
      <w:r>
        <w:rPr>
          <w:rFonts w:ascii="Palatino Linotype" w:hAnsi="Palatino Linotype"/>
        </w:rPr>
        <w:t>Freiwillige Spenden, Richtpreis € 30,00 - € 60,00</w:t>
      </w:r>
    </w:p>
    <w:p w:rsidR="00CA4980" w:rsidRDefault="00E12AC9">
      <w:pPr>
        <w:rPr>
          <w:rFonts w:ascii="Palatino Linotype" w:hAnsi="Palatino Linotype"/>
        </w:rPr>
      </w:pPr>
      <w:r>
        <w:rPr>
          <w:rFonts w:ascii="Palatino Linotype" w:hAnsi="Palatino Linotype"/>
          <w:u w:val="single"/>
        </w:rPr>
        <w:t>Programm:</w:t>
      </w:r>
    </w:p>
    <w:p w:rsidR="00CA4980" w:rsidRDefault="00E12AC9">
      <w:pPr>
        <w:rPr>
          <w:rFonts w:ascii="Palatino Linotype" w:hAnsi="Palatino Linotype"/>
        </w:rPr>
      </w:pPr>
      <w:r>
        <w:rPr>
          <w:rFonts w:ascii="Palatino Linotype" w:hAnsi="Palatino Linotype"/>
        </w:rPr>
        <w:t xml:space="preserve">14.30 Uhr Vortrag von Roland Ulrich: </w:t>
      </w:r>
      <w:r>
        <w:rPr>
          <w:rFonts w:ascii="Palatino Linotype" w:hAnsi="Palatino Linotype"/>
        </w:rPr>
        <w:br/>
      </w:r>
      <w:r>
        <w:rPr>
          <w:rFonts w:ascii="Palatino Linotype" w:hAnsi="Palatino Linotype"/>
          <w:color w:val="004586"/>
        </w:rPr>
        <w:t>„</w:t>
      </w:r>
      <w:r>
        <w:rPr>
          <w:rFonts w:ascii="Palatino Linotype" w:hAnsi="Palatino Linotype"/>
          <w:b/>
          <w:bCs/>
          <w:color w:val="004586"/>
        </w:rPr>
        <w:t>Dass der Mensch zum Menschen werde...“ - der Humus und die Menschlichkeit</w:t>
      </w:r>
      <w:r>
        <w:rPr>
          <w:rFonts w:ascii="Palatino Linotype" w:hAnsi="Palatino Linotype"/>
        </w:rPr>
        <w:br/>
        <w:t xml:space="preserve">16.00 Uhr Vortrag von Heinz Grill: </w:t>
      </w:r>
      <w:r>
        <w:rPr>
          <w:rFonts w:ascii="Palatino Linotype" w:hAnsi="Palatino Linotype"/>
        </w:rPr>
        <w:br/>
      </w:r>
      <w:r>
        <w:rPr>
          <w:rFonts w:ascii="Palatino Linotype" w:hAnsi="Palatino Linotype"/>
          <w:b/>
          <w:bCs/>
          <w:color w:val="004586"/>
        </w:rPr>
        <w:t>Die Überwindung fundamentalistischer Bewusstseinsformen, die Erschaffung von Ätherkräften und die Vergeistigung der Erde</w:t>
      </w:r>
      <w:r>
        <w:rPr>
          <w:rFonts w:ascii="Palatino Linotype" w:hAnsi="Palatino Linotype"/>
        </w:rPr>
        <w:br/>
        <w:t>17.15 – 18.00 Uhr Imbiss und Austausch</w:t>
      </w:r>
      <w:r>
        <w:rPr>
          <w:rFonts w:ascii="Palatino Linotype" w:hAnsi="Palatino Linotype"/>
        </w:rPr>
        <w:br/>
        <w:t>18.00 - 19.30 Uhr Betrachtungsübung und inhaltlich geführter Dialog (H. Grill)</w:t>
      </w:r>
    </w:p>
    <w:p w:rsidR="00CA4980" w:rsidRDefault="00CA4980">
      <w:pPr>
        <w:rPr>
          <w:rFonts w:ascii="Palatino Linotype" w:hAnsi="Palatino Linotype"/>
        </w:rPr>
      </w:pPr>
    </w:p>
    <w:p w:rsidR="00CA4980" w:rsidRDefault="00E12AC9">
      <w:pPr>
        <w:rPr>
          <w:rFonts w:ascii="Palatino Linotype" w:hAnsi="Palatino Linotype"/>
        </w:rPr>
      </w:pPr>
      <w:r>
        <w:rPr>
          <w:rFonts w:ascii="Palatino Linotype" w:hAnsi="Palatino Linotype"/>
        </w:rPr>
        <w:t>Wir verzeichnen eine schleichende Zerstörung des Lebensgürtels der Erde. 80 % der Singvögel sind in den letzten 150 Jahren ausgestorben, gleichzeitig bemerken wir den Verlust der Vielfalt an Insekten. Die meisten Bienen sind mittlerweile von Krankheit befallen und zu einem nicht geringen Anteil vom Aussterben  bedroht. Wir bemerken einen nie dagewesenen Rückgang in der Artenvielfalt, sowohl in der Tier- wie auch in der Pflanzenwelt. Wir erleben einen extremen weltweiten Rückgang des Humus durch Verwüstung und Verkarstung, der Boden hat auch hierzulande durch Ausbeutung und Überdüngung weitgehend seine lebendige und lebenserhaltende Substanz eingebüßt. Er kann die Überflutung mit Gülle und Düngung nicht „verdauen“ und gibt den Überschuss an Nitraten und Giftstoffen an das Grundwasser mit den bekannten Folgen für die Gesundheit weiter.</w:t>
      </w:r>
      <w:r w:rsidR="00213496">
        <w:rPr>
          <w:rFonts w:ascii="Palatino Linotype" w:hAnsi="Palatino Linotype"/>
        </w:rPr>
        <w:t xml:space="preserve"> </w:t>
      </w:r>
      <w:r>
        <w:rPr>
          <w:rFonts w:ascii="Palatino Linotype" w:hAnsi="Palatino Linotype"/>
        </w:rPr>
        <w:t xml:space="preserve">Dieser nie dagewesene Abbau an Lebensgrundlage und Artenreichtum korrespondiert mit einer seelischen Verarmung des Menschen. Wir erschöpfen in der Arbeit wie auch in der Freizeit und „verkarsten“ gewissermaßen im menschlichen Miteinander. Die Fähigkeit zur Beziehung weicht vielfach einer emotionalen  Überladung. Die Kraft zur Betrachtung, bzw. sich eine sorgfältige Anschauung zu einer Sache zu bilden, weicht der Überflutung mit unzusammenhängenden Informationen. </w:t>
      </w:r>
    </w:p>
    <w:p w:rsidR="00CA4980" w:rsidRDefault="00CA4980">
      <w:pPr>
        <w:rPr>
          <w:rFonts w:ascii="Palatino Linotype" w:hAnsi="Palatino Linotype"/>
        </w:rPr>
      </w:pPr>
    </w:p>
    <w:p w:rsidR="00CA4980" w:rsidRDefault="00E12AC9">
      <w:pPr>
        <w:rPr>
          <w:rFonts w:ascii="Palatino Linotype" w:hAnsi="Palatino Linotype"/>
        </w:rPr>
      </w:pPr>
      <w:r>
        <w:rPr>
          <w:rFonts w:ascii="Palatino Linotype" w:hAnsi="Palatino Linotype"/>
        </w:rPr>
        <w:t>Die Frage, was der Einzelne konkret tun kann zu einem sinnvollen und notwendigen Aufbau an gesunder Lebenssubstanz, soll uns an diesem Nachmittag beschäftigen. Wie kann der Einzelne sich und damit seine Umgebung kultivieren? Wie kann er Ätherkraft, also Lebenskraft, für sich und seine Umgebung erzeugen?</w:t>
      </w:r>
    </w:p>
    <w:p w:rsidR="00CA4980" w:rsidRDefault="00CA4980">
      <w:pPr>
        <w:rPr>
          <w:rFonts w:ascii="Palatino Linotype" w:hAnsi="Palatino Linotype"/>
        </w:rPr>
      </w:pPr>
    </w:p>
    <w:p w:rsidR="00CA4980" w:rsidRDefault="00E12AC9">
      <w:pPr>
        <w:rPr>
          <w:rFonts w:ascii="Palatino Linotype" w:hAnsi="Palatino Linotype"/>
        </w:rPr>
      </w:pPr>
      <w:r>
        <w:rPr>
          <w:rFonts w:ascii="Palatino Linotype" w:hAnsi="Palatino Linotype"/>
        </w:rPr>
        <w:t>Da die Frage der Kultivierung immer auch das Menschenbild, sowie die sozialen und spirituellen Zielsetzungen des Einzelnen mit einschließt, soll dieser Nachmittag auch zur Stärkung der spirituellen Ideale beitragen.</w:t>
      </w:r>
    </w:p>
    <w:sectPr w:rsidR="00CA4980" w:rsidSect="00CA4980">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E12AC9"/>
    <w:rsid w:val="00144132"/>
    <w:rsid w:val="00213496"/>
    <w:rsid w:val="00CA4980"/>
    <w:rsid w:val="00E12AC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4980"/>
    <w:pPr>
      <w:widowControl w:val="0"/>
      <w:suppressAutoHyphens/>
    </w:pPr>
    <w:rPr>
      <w:rFonts w:eastAsia="SimSun" w:cs="Arial Unicode MS"/>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mmerierungszeichen">
    <w:name w:val="Nummerierungszeichen"/>
    <w:rsid w:val="00CA4980"/>
  </w:style>
  <w:style w:type="paragraph" w:customStyle="1" w:styleId="berschrift">
    <w:name w:val="Überschrift"/>
    <w:basedOn w:val="Standard"/>
    <w:next w:val="Textkrper"/>
    <w:rsid w:val="00CA4980"/>
    <w:pPr>
      <w:keepNext/>
      <w:spacing w:before="240" w:after="120"/>
    </w:pPr>
    <w:rPr>
      <w:rFonts w:ascii="Arial" w:eastAsia="Microsoft YaHei" w:hAnsi="Arial"/>
      <w:sz w:val="28"/>
      <w:szCs w:val="28"/>
    </w:rPr>
  </w:style>
  <w:style w:type="paragraph" w:styleId="Textkrper">
    <w:name w:val="Body Text"/>
    <w:basedOn w:val="Standard"/>
    <w:rsid w:val="00CA4980"/>
    <w:pPr>
      <w:spacing w:after="120"/>
    </w:pPr>
  </w:style>
  <w:style w:type="paragraph" w:styleId="Liste">
    <w:name w:val="List"/>
    <w:basedOn w:val="Textkrper"/>
    <w:rsid w:val="00CA4980"/>
  </w:style>
  <w:style w:type="paragraph" w:customStyle="1" w:styleId="Beschriftung1">
    <w:name w:val="Beschriftung1"/>
    <w:basedOn w:val="Standard"/>
    <w:rsid w:val="00CA4980"/>
    <w:pPr>
      <w:suppressLineNumbers/>
      <w:spacing w:before="120" w:after="120"/>
    </w:pPr>
    <w:rPr>
      <w:i/>
      <w:iCs/>
    </w:rPr>
  </w:style>
  <w:style w:type="paragraph" w:customStyle="1" w:styleId="Verzeichnis">
    <w:name w:val="Verzeichnis"/>
    <w:basedOn w:val="Standard"/>
    <w:rsid w:val="00CA4980"/>
    <w:pPr>
      <w:suppressLineNumbers/>
    </w:pPr>
  </w:style>
  <w:style w:type="paragraph" w:styleId="Sprechblasentext">
    <w:name w:val="Balloon Text"/>
    <w:basedOn w:val="Standard"/>
    <w:link w:val="SprechblasentextZchn"/>
    <w:uiPriority w:val="99"/>
    <w:semiHidden/>
    <w:unhideWhenUsed/>
    <w:rsid w:val="00E12AC9"/>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E12AC9"/>
    <w:rPr>
      <w:rFonts w:ascii="Tahoma" w:eastAsia="SimSu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2212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manner</dc:creator>
  <cp:lastModifiedBy>manner</cp:lastModifiedBy>
  <cp:revision>3</cp:revision>
  <cp:lastPrinted>2017-10-09T15:15:00Z</cp:lastPrinted>
  <dcterms:created xsi:type="dcterms:W3CDTF">2017-10-09T15:16:00Z</dcterms:created>
  <dcterms:modified xsi:type="dcterms:W3CDTF">2017-10-10T15:54:00Z</dcterms:modified>
</cp:coreProperties>
</file>